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управу </w:t>
      </w:r>
      <w:r w:rsidRPr="007D29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и локалну самоуправу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07 Број</w:t>
      </w:r>
      <w:r w:rsidR="00A5226F" w:rsidRPr="007D29EF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>02-2067/15-1</w:t>
      </w:r>
    </w:p>
    <w:p w:rsidR="008B04AC" w:rsidRPr="007D29EF" w:rsidRDefault="009C76E0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20. септембар 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5D2426" w:rsidRPr="007D29EF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8B04AC" w:rsidRPr="007D29E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8B04AC" w:rsidRPr="007D29EF" w:rsidRDefault="008B04AC" w:rsidP="008B04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4AC" w:rsidRPr="007D29EF" w:rsidRDefault="008B04AC" w:rsidP="008B04AC">
      <w:pPr>
        <w:rPr>
          <w:rFonts w:ascii="Times New Roman" w:hAnsi="Times New Roman" w:cs="Times New Roman"/>
          <w:sz w:val="24"/>
          <w:szCs w:val="24"/>
        </w:rPr>
      </w:pPr>
    </w:p>
    <w:p w:rsidR="001727ED" w:rsidRPr="007D29EF" w:rsidRDefault="008B04AC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НАРОДНА СКУПШТИНА </w:t>
      </w:r>
    </w:p>
    <w:p w:rsidR="001727ED" w:rsidRPr="007D29EF" w:rsidRDefault="001727ED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27ED" w:rsidRPr="007D29EF" w:rsidRDefault="001727ED" w:rsidP="00172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8B04AC" w:rsidP="001727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и локалну самоуправу је, на </w:t>
      </w:r>
      <w:r w:rsidR="000F7D13" w:rsidRPr="007D29EF">
        <w:rPr>
          <w:rFonts w:ascii="Times New Roman" w:hAnsi="Times New Roman" w:cs="Times New Roman"/>
          <w:sz w:val="24"/>
          <w:szCs w:val="24"/>
          <w:lang w:val="sr-Cyrl-RS"/>
        </w:rPr>
        <w:t>Трећој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7D29E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>септемб</w:t>
      </w:r>
      <w:r w:rsidR="005D2426" w:rsidRPr="007D29EF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D2426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7D29EF">
        <w:rPr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године, размотрио предлог за избор члана Одбора Агенције за борбу против корупције</w:t>
      </w:r>
      <w:r w:rsidRPr="007D29EF">
        <w:rPr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који су заједно поднели 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>Удружење новинара Србије</w:t>
      </w:r>
      <w:r w:rsidR="005D2426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9C546E" w:rsidRPr="007D29EF">
        <w:rPr>
          <w:rFonts w:ascii="Times New Roman" w:hAnsi="Times New Roman" w:cs="Times New Roman"/>
          <w:sz w:val="24"/>
          <w:szCs w:val="24"/>
          <w:lang w:val="sr-Cyrl-CS"/>
        </w:rPr>
        <w:t>Независно удружење новинара</w:t>
      </w:r>
      <w:r w:rsidR="006E75A7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(број 02-2067/15</w:t>
      </w:r>
      <w:r w:rsidR="00CB6790" w:rsidRPr="007D29EF">
        <w:rPr>
          <w:rFonts w:ascii="Times New Roman" w:hAnsi="Times New Roman" w:cs="Times New Roman"/>
          <w:sz w:val="24"/>
          <w:szCs w:val="24"/>
          <w:lang w:val="sr-Cyrl-RS"/>
        </w:rPr>
        <w:t>-1, од 8. августа 2016</w:t>
      </w:r>
      <w:r w:rsidR="006E75A7" w:rsidRPr="007D29E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E101E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75A7" w:rsidRPr="007D29EF">
        <w:rPr>
          <w:rFonts w:ascii="Times New Roman" w:hAnsi="Times New Roman" w:cs="Times New Roman"/>
          <w:sz w:val="24"/>
          <w:szCs w:val="24"/>
          <w:lang w:val="sr-Cyrl-RS"/>
        </w:rPr>
        <w:t>године).</w:t>
      </w:r>
    </w:p>
    <w:p w:rsidR="001727ED" w:rsidRPr="007D29EF" w:rsidRDefault="001727ED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 основу члана 51. Пословника Народне скупштине, Одбор за правосуђе, државну управу и локалну самоуправу подноси</w:t>
      </w:r>
    </w:p>
    <w:p w:rsidR="008B04AC" w:rsidRPr="007D29EF" w:rsidRDefault="008B04AC" w:rsidP="008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8B04AC" w:rsidP="008B0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6E75A7" w:rsidRPr="007D29EF" w:rsidRDefault="006E75A7" w:rsidP="008B0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AB0759" w:rsidP="006E7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Одбор 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>за правосуђе</w:t>
      </w:r>
      <w:r w:rsidR="00CB6790"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="00CB679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и локалну самоуправу констатовао је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да су</w:t>
      </w:r>
      <w:r w:rsidRPr="007D29EF">
        <w:rPr>
          <w:rFonts w:ascii="Times New Roman" w:hAnsi="Times New Roman" w:cs="Times New Roman"/>
          <w:sz w:val="24"/>
          <w:szCs w:val="24"/>
        </w:rPr>
        <w:t xml:space="preserve"> </w:t>
      </w:r>
      <w:r w:rsidR="006E75A7" w:rsidRPr="007D29EF">
        <w:rPr>
          <w:rFonts w:ascii="Times New Roman" w:hAnsi="Times New Roman" w:cs="Times New Roman"/>
          <w:sz w:val="24"/>
          <w:szCs w:val="24"/>
          <w:lang w:val="sr-Cyrl-CS"/>
        </w:rPr>
        <w:t>Удружење новинара Србије (УНС) и Независно удружење новинара (НУНС), који су предложили Живојина Ракочевића за члана Одбора Агенције за борбу против корупције, поднели  предлог за избор члана тог одбора у складу са чланом 9. став 2. тачка 9) Закона о Агенцији за борбу против корупције.</w:t>
      </w:r>
      <w:r w:rsidR="008B04AC" w:rsidRPr="007D29EF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ab/>
      </w:r>
    </w:p>
    <w:p w:rsidR="008B04AC" w:rsidRPr="007D29EF" w:rsidRDefault="00F010AB" w:rsidP="00A47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Одбор предлаже 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>да Народна скупштина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A578C" w:rsidRPr="007D29EF">
        <w:rPr>
          <w:rFonts w:ascii="Times New Roman" w:hAnsi="Times New Roman" w:cs="Times New Roman"/>
          <w:sz w:val="24"/>
          <w:szCs w:val="24"/>
          <w:lang w:val="sr-Cyrl-RS"/>
        </w:rPr>
        <w:t>наведени</w:t>
      </w:r>
      <w:r w:rsidR="00AB0759" w:rsidRPr="007D29EF">
        <w:rPr>
          <w:rFonts w:ascii="Times New Roman" w:hAnsi="Times New Roman" w:cs="Times New Roman"/>
          <w:sz w:val="24"/>
          <w:szCs w:val="24"/>
          <w:lang w:val="sr-Cyrl-RS"/>
        </w:rPr>
        <w:t xml:space="preserve"> п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редлог </w:t>
      </w:r>
      <w:r w:rsidR="0099388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за избор члана </w:t>
      </w:r>
      <w:r w:rsidR="004A578C" w:rsidRPr="007D29EF">
        <w:rPr>
          <w:rFonts w:ascii="Times New Roman" w:hAnsi="Times New Roman" w:cs="Times New Roman"/>
          <w:sz w:val="24"/>
          <w:szCs w:val="24"/>
          <w:lang w:val="sr-Cyrl-CS"/>
        </w:rPr>
        <w:t>размотри што пре,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с обзиром на то да </w:t>
      </w:r>
      <w:r w:rsidR="00D55F0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>претходно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м 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>члану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Одбора Агенције за 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>борбу против корупције, изабрано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м на 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заједнички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предлог 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>удружења новинара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81449" w:rsidRPr="007D29EF">
        <w:rPr>
          <w:rFonts w:ascii="Times New Roman" w:hAnsi="Times New Roman" w:cs="Times New Roman"/>
          <w:sz w:val="24"/>
          <w:szCs w:val="24"/>
          <w:lang w:val="sr-Cyrl-CS"/>
        </w:rPr>
        <w:t>функција престала</w:t>
      </w:r>
      <w:r w:rsidR="00D55F0C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18. марта 2013. </w:t>
      </w:r>
      <w:r w:rsidR="00F344F0" w:rsidRPr="007D29EF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одине. Избором 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F344F0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A5562" w:rsidRPr="007D29EF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а Одбора </w:t>
      </w:r>
      <w:r w:rsidR="00F344F0" w:rsidRPr="007D29EF">
        <w:rPr>
          <w:rFonts w:ascii="Times New Roman" w:hAnsi="Times New Roman" w:cs="Times New Roman"/>
          <w:sz w:val="24"/>
          <w:szCs w:val="24"/>
          <w:lang w:val="sr-Cyrl-CS"/>
        </w:rPr>
        <w:t>омогућиће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се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рад Одбора Агенције за борбу против корупције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и са 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>чланом кога предлажу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удружења новинара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путем заједничког договора</w:t>
      </w:r>
      <w:r w:rsidR="00797A31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, у складу са </w:t>
      </w:r>
      <w:r w:rsidR="001727ED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наведеном одредбом </w:t>
      </w:r>
      <w:r w:rsidR="000F7D13"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члана 9. </w:t>
      </w:r>
      <w:r w:rsidR="001727ED" w:rsidRPr="007D29EF">
        <w:rPr>
          <w:rFonts w:ascii="Times New Roman" w:hAnsi="Times New Roman" w:cs="Times New Roman"/>
          <w:sz w:val="24"/>
          <w:szCs w:val="24"/>
          <w:lang w:val="sr-Cyrl-CS"/>
        </w:rPr>
        <w:t>Закона</w:t>
      </w:r>
      <w:r w:rsidR="00C44A63" w:rsidRPr="007D29E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727ED" w:rsidRPr="007D29EF" w:rsidRDefault="001727ED" w:rsidP="00A47EF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8B04AC" w:rsidRPr="007D29EF" w:rsidRDefault="008B04AC" w:rsidP="00A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27ED" w:rsidRPr="007D29EF" w:rsidRDefault="001727ED" w:rsidP="00A47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ПРЕДСЕДНИК</w:t>
      </w:r>
    </w:p>
    <w:p w:rsidR="008B04AC" w:rsidRPr="007D29EF" w:rsidRDefault="008B04AC" w:rsidP="008B04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54F4" w:rsidRPr="007D29EF" w:rsidRDefault="008B04AC" w:rsidP="00FE6B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Петар Петровић</w:t>
      </w: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Default="007D29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7D29EF">
        <w:rPr>
          <w:rFonts w:ascii="Times New Roman" w:hAnsi="Times New Roman" w:cs="Times New Roman"/>
          <w:sz w:val="24"/>
          <w:szCs w:val="24"/>
        </w:rPr>
        <w:t xml:space="preserve">,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Pr="007D29EF">
        <w:rPr>
          <w:rFonts w:ascii="Times New Roman" w:hAnsi="Times New Roman" w:cs="Times New Roman"/>
          <w:sz w:val="24"/>
          <w:szCs w:val="24"/>
        </w:rPr>
        <w:t>7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Број: 02-</w:t>
      </w:r>
      <w:r w:rsidRPr="007D29EF">
        <w:rPr>
          <w:rFonts w:ascii="Times New Roman" w:hAnsi="Times New Roman" w:cs="Times New Roman"/>
          <w:sz w:val="24"/>
          <w:szCs w:val="24"/>
        </w:rPr>
        <w:t>2054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7D29EF">
        <w:rPr>
          <w:rFonts w:ascii="Times New Roman" w:hAnsi="Times New Roman" w:cs="Times New Roman"/>
          <w:sz w:val="24"/>
          <w:szCs w:val="24"/>
        </w:rPr>
        <w:t>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7D29EF">
        <w:rPr>
          <w:rFonts w:ascii="Times New Roman" w:hAnsi="Times New Roman" w:cs="Times New Roman"/>
          <w:sz w:val="24"/>
          <w:szCs w:val="24"/>
        </w:rPr>
        <w:t>0</w:t>
      </w:r>
      <w:r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септембар 201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C50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A7608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управу и локалну самоуправу, на Трећој седници  одржаној 20. септембра 2016. године, разматрао је Извештај о раду јавних тужилаштава на сузбијању криминалитета и заштити уставности и законитости у 2015. 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одини</w:t>
      </w:r>
      <w:r w:rsidRPr="007D29EF">
        <w:rPr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(број: 02-2054/16, од 15. септембра 2016. године).</w:t>
      </w: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Седници Одбора присуствовa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ли су Зорица Стојшић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, заменица Републичког јавног тужиоца и Бранко Стаменковић, Посебни тужилац за високотехнолошки криминал.</w:t>
      </w:r>
    </w:p>
    <w:p w:rsidR="007D29EF" w:rsidRPr="007D29EF" w:rsidRDefault="007D29EF" w:rsidP="00BC50F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7D29EF" w:rsidRPr="007D29EF" w:rsidRDefault="007D29EF" w:rsidP="00BC50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 основу члана 237. став 4. Пословника Народне</w:t>
      </w:r>
      <w:r w:rsidRPr="007D29E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Одбор за правосуђе</w:t>
      </w:r>
      <w:r w:rsidRPr="007D29EF">
        <w:rPr>
          <w:rFonts w:ascii="Times New Roman" w:hAnsi="Times New Roman" w:cs="Times New Roman"/>
          <w:sz w:val="24"/>
          <w:szCs w:val="24"/>
        </w:rPr>
        <w:t xml:space="preserve">,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самоуправу подноси</w:t>
      </w: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C50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7D29EF" w:rsidRPr="007D29EF" w:rsidRDefault="007D29EF" w:rsidP="00BC50F7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C50F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 управу и локалну самоуправу размотрио је Извештај о раду јавних тужилаштава на сузбијању криминалитета и заштити уставности и законитости у 201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 години</w:t>
      </w:r>
      <w:r w:rsidRPr="007D29EF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Народној скупштини поднет на основу члана 29. став 3. тачка 4. Закона о јавном тужилаштву. </w:t>
      </w:r>
    </w:p>
    <w:p w:rsidR="007D29EF" w:rsidRPr="007D29EF" w:rsidRDefault="007D29EF" w:rsidP="001A385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Одбор је констатовао да је Републички јавни тужилац у Извештају</w:t>
      </w:r>
      <w:r w:rsidRPr="007D29EF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о раду јавних тужилаштава на сузбијању криминалитета и заштити уставности и законитости у 2015. години целовито представио активности јавних тужилаштава, које произлазе из Уставом и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законом утврђеног положаја тужилаштва као самосталног органа који гони починиоце кривичних и других кажњивих дела и предузима мере заштите уставности и законитости.</w:t>
      </w: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За известиоца Одбора на седници Народне скупштине одређен је Петар Петровић, председник Одбора.</w:t>
      </w:r>
    </w:p>
    <w:p w:rsidR="007D29EF" w:rsidRPr="007D29EF" w:rsidRDefault="007D29EF" w:rsidP="00BC50F7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7D29EF">
      <w:pPr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D29EF" w:rsidRPr="007D29EF" w:rsidRDefault="007D29EF" w:rsidP="007D29EF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p w:rsidR="007D29EF" w:rsidRDefault="007D29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07 Број: 02-524/16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27. </w:t>
      </w:r>
      <w:proofErr w:type="gramStart"/>
      <w:r w:rsidRPr="007D29EF">
        <w:rPr>
          <w:rFonts w:ascii="Times New Roman" w:hAnsi="Times New Roman" w:cs="Times New Roman"/>
          <w:sz w:val="24"/>
          <w:szCs w:val="24"/>
          <w:lang w:val="sr-Cyrl-CS"/>
        </w:rPr>
        <w:t>септембар</w:t>
      </w:r>
      <w:proofErr w:type="gramEnd"/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2016. године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027D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Одбор за правосуђе, државну управу и локалну самоуправу</w:t>
      </w:r>
      <w:r w:rsidRPr="007D29EF">
        <w:rPr>
          <w:rFonts w:ascii="Times New Roman" w:hAnsi="Times New Roman" w:cs="Times New Roman"/>
          <w:sz w:val="24"/>
          <w:szCs w:val="24"/>
        </w:rPr>
        <w:t xml:space="preserve"> je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, на Трећој седници одржаној 20. септембра 2016. године, разматрао Извештај о раду Државног већа тужилаца за 2015. годину (број: 02-524/16, од 1. марта 2016. године).</w:t>
      </w: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7D29EF" w:rsidP="00E2058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Седници Одбор</w:t>
      </w:r>
      <w:r w:rsidRPr="007D29EF">
        <w:rPr>
          <w:rFonts w:ascii="Times New Roman" w:hAnsi="Times New Roman" w:cs="Times New Roman"/>
          <w:sz w:val="24"/>
          <w:szCs w:val="24"/>
        </w:rPr>
        <w:t xml:space="preserve">a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присуствовале су Татјана Лагумџија и Сандра Кулезић, изборни чланови Државног већа тужилаца.</w:t>
      </w:r>
    </w:p>
    <w:p w:rsidR="007D29EF" w:rsidRPr="007D29EF" w:rsidRDefault="007D29EF" w:rsidP="00E205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На основу члана 237. став 4. Пословника Народне скупштине, Одбор за правосуђе</w:t>
      </w:r>
      <w:r w:rsidRPr="007D29EF">
        <w:rPr>
          <w:rFonts w:ascii="Times New Roman" w:hAnsi="Times New Roman" w:cs="Times New Roman"/>
          <w:sz w:val="24"/>
          <w:szCs w:val="24"/>
        </w:rPr>
        <w:t xml:space="preserve">,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самоуправу подноси</w:t>
      </w: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027D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7D29EF" w:rsidRPr="007D29EF" w:rsidRDefault="007D29EF" w:rsidP="00B027D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Одбор за правосуђе, државну управу и локалну самоуправу размотрио је Извештај о раду Државног већа тужилаца за 201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. годину, који је Народној скупштини поднет на основу члана 19. став 1. Закона о Државном већу тужилаца.</w:t>
      </w: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Одбор је констатовао да је Државно веће тужилаца у Извештају о раду за 2015. годину целовито представило активности Већа које произлазе из Уставом и законом утврђеног положаја Државног већа тужилаца као самосталног органа који обезбеђује и гарантује самосталност јавних тужилаца и заменика јавних тужилаца.</w:t>
      </w: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D29E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Одбор је указао на потребу да Државно веће тужилаца убудуће у годишњим извештајима о раду посебним одељком прикаже активности на реализацији одредбе члана 82. став 5. Закона о јавном тужилаштву којом је прописано да се, п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ри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предлагању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за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тужилаца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заменика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тужилаца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води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националном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становништва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одговарајућој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заступљености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припадника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мањина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познавању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правне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терминологије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на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језику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,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кој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  <w:lang w:val="sr-Cyrl-RS"/>
        </w:rPr>
        <w:t>и</w:t>
      </w:r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је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употреби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суду</w:t>
      </w:r>
      <w:proofErr w:type="spellEnd"/>
      <w:r w:rsidRPr="007D29EF">
        <w:rPr>
          <w:rStyle w:val="propisclassinner"/>
          <w:rFonts w:ascii="Times New Roman" w:hAnsi="Times New Roman" w:cs="Times New Roman"/>
          <w:sz w:val="24"/>
          <w:szCs w:val="24"/>
        </w:rPr>
        <w:t>.</w:t>
      </w: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B027D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7D29EF">
      <w:pPr>
        <w:ind w:left="64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D29EF" w:rsidRPr="007D29EF" w:rsidRDefault="007D29EF" w:rsidP="007D29EF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p w:rsidR="007D29EF" w:rsidRDefault="007D29EF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РЕПУБЛИКА СРБИЈА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Одбор за правосуђе, државну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07 Број: 119-1997/16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20. </w:t>
      </w:r>
      <w:proofErr w:type="gramStart"/>
      <w:r w:rsidRPr="007D29EF">
        <w:rPr>
          <w:rFonts w:ascii="Times New Roman" w:hAnsi="Times New Roman" w:cs="Times New Roman"/>
          <w:sz w:val="24"/>
          <w:szCs w:val="24"/>
          <w:lang w:val="sr-Cyrl-CS"/>
        </w:rPr>
        <w:t>септембар  2016</w:t>
      </w:r>
      <w:proofErr w:type="gramEnd"/>
      <w:r w:rsidRPr="007D29E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7D29EF" w:rsidRPr="007D29EF" w:rsidRDefault="007D29EF" w:rsidP="007D2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7D29EF" w:rsidRPr="007D29EF" w:rsidRDefault="007D29EF" w:rsidP="004A589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29EF" w:rsidRPr="007D29EF" w:rsidRDefault="007D29EF" w:rsidP="004A589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29EF" w:rsidRPr="007D29EF" w:rsidRDefault="007D29EF" w:rsidP="004A589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7D29EF" w:rsidRPr="007D29EF" w:rsidRDefault="007D29EF" w:rsidP="004A58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НАРОДНА СКУПШТИНА РЕПУБЛИКЕ СРБИЈЕ</w:t>
      </w: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Одбор за првосуђе, државну управу и локалну самоуправу, на Трећој седници одржаној 20. септембра 2016. године, разматрао је Предлог одлуке о избору заменика јавног тужиоца, који је поднело Државно веће тужилаца (број </w:t>
      </w:r>
      <w:r w:rsidRPr="007D29EF">
        <w:rPr>
          <w:rFonts w:ascii="Times New Roman" w:hAnsi="Times New Roman" w:cs="Times New Roman"/>
          <w:sz w:val="24"/>
          <w:szCs w:val="24"/>
        </w:rPr>
        <w:t>119-1997/16</w:t>
      </w:r>
      <w:r w:rsidRPr="007D29EF">
        <w:rPr>
          <w:rFonts w:ascii="Times New Roman" w:hAnsi="Times New Roman" w:cs="Times New Roman"/>
          <w:sz w:val="24"/>
          <w:szCs w:val="24"/>
          <w:lang w:val="sr-Cyrl-RS"/>
        </w:rPr>
        <w:t>, од 9. септембра 2016. године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). </w:t>
      </w:r>
    </w:p>
    <w:p w:rsidR="007D29EF" w:rsidRPr="007D29EF" w:rsidRDefault="007D29EF" w:rsidP="0066716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Седници су, као представници Државног већа тужилаца, присуствовале Татјана Лагумџија и Сандра Кулезић, изборни чланови Државног већа тужилаца.</w:t>
      </w: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На основу чл. 51. и 201. Пословника Народне скупштине, Одбор подноси</w:t>
      </w: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84488C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И З В Е Ш Т А Ј</w:t>
      </w:r>
    </w:p>
    <w:p w:rsidR="007D29EF" w:rsidRPr="007D29EF" w:rsidRDefault="007D29EF" w:rsidP="004A589E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Одбор за правосуђе</w:t>
      </w:r>
      <w:r w:rsidRPr="007D29EF">
        <w:rPr>
          <w:rFonts w:ascii="Times New Roman" w:hAnsi="Times New Roman" w:cs="Times New Roman"/>
          <w:sz w:val="24"/>
          <w:szCs w:val="24"/>
        </w:rPr>
        <w:t xml:space="preserve">,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државну управу и локалну самоуправу констатовао је да је Предлог одлуке о избору заменика јавног тужиоца поднело Државно веће тужилаца као овлашћени предлагач, у складу са чланом 75. став 1. Закона о</w:t>
      </w:r>
      <w:r w:rsidRPr="007D29EF">
        <w:rPr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>јавном тужилаштву и чланом 13. алинеја друга Закона о Државном већу тужилаца.</w:t>
      </w:r>
    </w:p>
    <w:p w:rsidR="007D29EF" w:rsidRPr="007D29EF" w:rsidRDefault="007D29EF" w:rsidP="003F3A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Одбор је одлучио да предложи Народној скупштини да, на основу члана 159. став 5. Устава РС („Службени гласник РС“, бр. 98/06), члана 75. став 1. Закона о јавном тужилаштву („Службени гласник РС“, бр. </w:t>
      </w:r>
      <w:hyperlink r:id="rId5" w:tooltip="Zakon o javnom tužilaštvu (22/12/2008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116/08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6" w:tooltip="Zakon o izmenama i dopunama Zakona o javnom tužilaštvu (16/12/2009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104/09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7" w:tooltip="Zakon o izmenama i dopunama Zakona o javnom tužilaštvu (29/12/2010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101/10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8" w:tooltip="Zakon o izmenama i dopunama Zakona o budžetu Republike Srbije za 2011. godinu (19/10/2011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78/11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>-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 xml:space="preserve"> др. закон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9" w:tooltip="Zakon o dopuni Zakona o javnom tužilaštvu (30/12/2011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101/11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0" w:tooltip="Odluka Ustavnog suda Broj IUz-1633/2010 (odnosi se na Zakon o izmenama i dopunama Zakona o javnom tužilaštvu) (25/04/2012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38/12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1" w:tooltip="Zakon o dopuni Zakona o javnom tužilaštvu (24/12/2012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121/12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2" w:tooltip="Zakon o izmenama i dopunama Zakona o javnom tužilaštvu (20/11/2013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101/13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3" w:tooltip="Zakon o izmeni Zakona o platama državnih službenika i nameštenika (06/12/2013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108/13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sr-Cyrl-RS"/>
        </w:rPr>
        <w:t>др. закон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4" w:tooltip="Odluka Ustavnog suda IUz-428/2013 (odnosi se na Zakon o javnom tužilaštvu) (15/10/2014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111/14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5" w:tooltip="Zakon o izmenama Zakona o javnom tužilaštvu (29/10/2014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117/14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, </w:t>
      </w:r>
      <w:hyperlink r:id="rId16" w:tooltip="Zakon o dopunama Zakona o javnom tužilaštvu (21/12/2015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106/15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hyperlink r:id="rId17" w:tooltip="Odluka Ustavnog suda IUz-80/2014  (odnosi se na Zakon o javnom tužilaštvu) (15/07/2016)" w:history="1">
        <w:r w:rsidRPr="007D29E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63/16</w:t>
        </w:r>
      </w:hyperlink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 xml:space="preserve"> </w:t>
      </w:r>
      <w:r w:rsidRPr="007D29EF">
        <w:rPr>
          <w:rStyle w:val="trs"/>
          <w:rFonts w:ascii="Times New Roman" w:hAnsi="Times New Roman" w:cs="Times New Roman"/>
          <w:sz w:val="24"/>
          <w:szCs w:val="24"/>
        </w:rPr>
        <w:t xml:space="preserve">– </w:t>
      </w:r>
      <w:r w:rsidRPr="007D29EF">
        <w:rPr>
          <w:rStyle w:val="trs"/>
          <w:rFonts w:ascii="Times New Roman" w:hAnsi="Times New Roman" w:cs="Times New Roman"/>
          <w:sz w:val="24"/>
          <w:szCs w:val="24"/>
          <w:lang w:val="sr-Cyrl-RS"/>
        </w:rPr>
        <w:t>одлука УС</w:t>
      </w:r>
      <w:r w:rsidRPr="007D29EF">
        <w:rPr>
          <w:rStyle w:val="resultsdescriptionlinkclass"/>
          <w:rFonts w:ascii="Times New Roman" w:hAnsi="Times New Roman" w:cs="Times New Roman"/>
          <w:sz w:val="24"/>
          <w:szCs w:val="24"/>
        </w:rPr>
        <w:t>)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и члана 201. Пословника Народне скупштине („Службени гласник </w:t>
      </w:r>
      <w:r w:rsidRPr="007D29E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РС“, бр. 20/12 – Пречишћени текст),  прихвати Предлог одлуке о избору заменика јавног тужиоца.</w:t>
      </w:r>
    </w:p>
    <w:p w:rsidR="007D29EF" w:rsidRPr="007D29EF" w:rsidRDefault="007D29EF" w:rsidP="003F3A44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4A589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D29EF" w:rsidRPr="007D29EF" w:rsidRDefault="007D29EF" w:rsidP="007D29EF">
      <w:pPr>
        <w:ind w:left="5760"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7D29EF" w:rsidRPr="007D29EF" w:rsidRDefault="007D29EF" w:rsidP="007D29EF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29EF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7D29EF" w:rsidRPr="007D29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AC"/>
    <w:rsid w:val="000F7D13"/>
    <w:rsid w:val="00143A06"/>
    <w:rsid w:val="001727ED"/>
    <w:rsid w:val="00222E1E"/>
    <w:rsid w:val="0031012E"/>
    <w:rsid w:val="003E101E"/>
    <w:rsid w:val="004A578C"/>
    <w:rsid w:val="005706F1"/>
    <w:rsid w:val="005B00CF"/>
    <w:rsid w:val="005D2426"/>
    <w:rsid w:val="006A5562"/>
    <w:rsid w:val="006E75A7"/>
    <w:rsid w:val="007853CB"/>
    <w:rsid w:val="00797A31"/>
    <w:rsid w:val="007D29EF"/>
    <w:rsid w:val="007F30CA"/>
    <w:rsid w:val="00832F1D"/>
    <w:rsid w:val="008B04AC"/>
    <w:rsid w:val="008C6592"/>
    <w:rsid w:val="008E54F4"/>
    <w:rsid w:val="00993881"/>
    <w:rsid w:val="009C546E"/>
    <w:rsid w:val="009C76E0"/>
    <w:rsid w:val="00A47EF9"/>
    <w:rsid w:val="00A5226F"/>
    <w:rsid w:val="00AB0759"/>
    <w:rsid w:val="00B92790"/>
    <w:rsid w:val="00C44A63"/>
    <w:rsid w:val="00CB6790"/>
    <w:rsid w:val="00D55F0C"/>
    <w:rsid w:val="00D81449"/>
    <w:rsid w:val="00F010AB"/>
    <w:rsid w:val="00F344F0"/>
    <w:rsid w:val="00F90173"/>
    <w:rsid w:val="00FD6CF7"/>
    <w:rsid w:val="00FE6B89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93881"/>
  </w:style>
  <w:style w:type="character" w:styleId="Hyperlink">
    <w:name w:val="Hyperlink"/>
    <w:basedOn w:val="DefaultParagraphFont"/>
    <w:uiPriority w:val="99"/>
    <w:semiHidden/>
    <w:unhideWhenUsed/>
    <w:rsid w:val="00993881"/>
    <w:rPr>
      <w:color w:val="0000FF"/>
      <w:u w:val="single"/>
    </w:rPr>
  </w:style>
  <w:style w:type="character" w:customStyle="1" w:styleId="trs">
    <w:name w:val="trs"/>
    <w:basedOn w:val="DefaultParagraphFont"/>
    <w:rsid w:val="00993881"/>
  </w:style>
  <w:style w:type="character" w:customStyle="1" w:styleId="propisclassinner">
    <w:name w:val="propisclassinner"/>
    <w:basedOn w:val="DefaultParagraphFont"/>
    <w:rsid w:val="007D2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sultsdescriptionlinkclass">
    <w:name w:val="resultsdescriptionlinkclass"/>
    <w:basedOn w:val="DefaultParagraphFont"/>
    <w:rsid w:val="00993881"/>
  </w:style>
  <w:style w:type="character" w:styleId="Hyperlink">
    <w:name w:val="Hyperlink"/>
    <w:basedOn w:val="DefaultParagraphFont"/>
    <w:uiPriority w:val="99"/>
    <w:semiHidden/>
    <w:unhideWhenUsed/>
    <w:rsid w:val="00993881"/>
    <w:rPr>
      <w:color w:val="0000FF"/>
      <w:u w:val="single"/>
    </w:rPr>
  </w:style>
  <w:style w:type="character" w:customStyle="1" w:styleId="trs">
    <w:name w:val="trs"/>
    <w:basedOn w:val="DefaultParagraphFont"/>
    <w:rsid w:val="00993881"/>
  </w:style>
  <w:style w:type="character" w:customStyle="1" w:styleId="propisclassinner">
    <w:name w:val="propisclassinner"/>
    <w:basedOn w:val="DefaultParagraphFont"/>
    <w:rsid w:val="007D2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faces/index.jsp%3F%26action%3Dpropis%26file%3D08439301.html%26path%3D08439301.html%26query%3DZakon+o+javnom+tu--3--ila--1--tvu%26mark%3Dfalse%26tipPretrage%3D1%26tipPropisa%3D1%26domen%3D0%26mojiPropisi%3Dfalse%26datumOd%3D%26datumDo%3D%26groups%3D0-%40-0-%40--%40--%40-0-%40-0%26regExpZaMarkiranje%3D" TargetMode="External"/><Relationship Id="rId13" Type="http://schemas.openxmlformats.org/officeDocument/2006/relationships/hyperlink" Target="http://we2.cekos.com/ce/faces/index.jsp%3F%26action%3Dpropis%26file%3D09887001.html%26path%3D09887001.html%26query%3DZakon+o+javnom+tu--3--ila--1--tvu%26mark%3Dfalse%26tipPretrage%3D1%26tipPropisa%3D1%26domen%3D0%26mojiPropisi%3Dfalse%26datumOd%3D%26datumDo%3D%26groups%3D0-%40-0-%40--%40--%40-0-%40-0%26regExpZaMarkiranje%3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2.cekos.com/ce/faces/index.jsp%3F%26action%3Dpropis%26file%3D07887001.html%26path%3D07887001.html%26query%3DZakon+o+javnom+tu--3--ila--1--tvu%26mark%3Dfalse%26tipPretrage%3D1%26tipPropisa%3D1%26domen%3D0%26mojiPropisi%3Dfalse%26datumOd%3D%26datumDo%3D%26groups%3D0-%40-0-%40--%40--%40-0-%40-0%26regExpZaMarkiranje%3D" TargetMode="External"/><Relationship Id="rId12" Type="http://schemas.openxmlformats.org/officeDocument/2006/relationships/hyperlink" Target="http://we2.cekos.com/ce/faces/index.jsp%3F%26action%3Dpropis%26file%3D09854501.html%26path%3D09854501.html%26query%3DZakon+o+javnom+tu--3--ila--1--tvu%26mark%3Dfalse%26tipPretrage%3D1%26tipPropisa%3D1%26domen%3D0%26mojiPropisi%3Dfalse%26datumOd%3D%26datumDo%3D%26groups%3D0-%40-0-%40--%40--%40-0-%40-0%26regExpZaMarkiranje%3D" TargetMode="External"/><Relationship Id="rId17" Type="http://schemas.openxmlformats.org/officeDocument/2006/relationships/hyperlink" Target="http://we2.cekos.com/ce/faces/index.jsp%3F%26action%3Dpropis%26file%3D11956601.html%26path%3D11956601.html%26query%3DZakon+o+javnom+tu--3--ila--1--tvu%26mark%3Dfalse%26tipPretrage%3D1%26tipPropisa%3D1%26domen%3D0%26mojiPropisi%3Dfalse%26datumOd%3D%26datumDo%3D%26groups%3D0-%40-0-%40--%40--%40-0-%40-0%26regExpZaMarkiranje%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faces/index.jsp%3F%26action%3Dpropis%26file%3D11519801.html%26path%3D11519801.html%26query%3DZakon+o+javnom+tu--3--ila--1--tvu%26mark%3Dfalse%26tipPretrage%3D1%26tipPropisa%3D1%26domen%3D0%26mojiPropisi%3Dfalse%26datumOd%3D%26datumDo%3D%26groups%3D0-%40-0-%40--%40--%40-0-%40-0%26regExpZaMarkiranje%3D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faces/index.jsp%3F%26action%3Dpropis%26file%3D07080001.html%26path%3D07080001.html%26query%3DZakon+o+javnom+tu--3--ila--1--tvu%26mark%3Dfalse%26tipPretrage%3D1%26tipPropisa%3D1%26domen%3D0%26mojiPropisi%3Dfalse%26datumOd%3D%26datumDo%3D%26groups%3D0-%40-0-%40--%40--%40-0-%40-0%26regExpZaMarkiranje%3D" TargetMode="External"/><Relationship Id="rId11" Type="http://schemas.openxmlformats.org/officeDocument/2006/relationships/hyperlink" Target="http://we2.cekos.com/ce/faces/index.jsp%3F%26action%3Dpropis%26file%3D09178901.html%26path%3D09178901.html%26query%3DZakon+o+javnom+tu--3--ila--1--tvu%26mark%3Dfalse%26tipPretrage%3D1%26tipPropisa%3D1%26domen%3D0%26mojiPropisi%3Dfalse%26datumOd%3D%26datumDo%3D%26groups%3D0-%40-0-%40--%40--%40-0-%40-0%26regExpZaMarkiranje%3D" TargetMode="External"/><Relationship Id="rId5" Type="http://schemas.openxmlformats.org/officeDocument/2006/relationships/hyperlink" Target="http://we2.cekos.com/ce/faces/index.jsp%3F%26action%3Dpropis%26file%3D06298501.html%26path%3D06298501.html%26query%3DZakon+o+javnom+tu--3--ila--1--tvu%26mark%3Dfalse%26tipPretrage%3D1%26tipPropisa%3D1%26domen%3D0%26mojiPropisi%3Dfalse%26datumOd%3D%26datumDo%3D%26groups%3D0-%40-0-%40--%40--%40-0-%40-0%26regExpZaMarkiranje%3D" TargetMode="External"/><Relationship Id="rId15" Type="http://schemas.openxmlformats.org/officeDocument/2006/relationships/hyperlink" Target="http://we2.cekos.com/ce/faces/index.jsp%3F%26action%3Dpropis%26file%3D10532201.html%26path%3D10532201.html%26query%3DZakon+o+javnom+tu--3--ila--1--tvu%26mark%3Dfalse%26tipPretrage%3D1%26tipPropisa%3D1%26domen%3D0%26mojiPropisi%3Dfalse%26datumOd%3D%26datumDo%3D%26groups%3D0-%40-0-%40--%40--%40-0-%40-0%26regExpZaMarkiranje%3D" TargetMode="External"/><Relationship Id="rId10" Type="http://schemas.openxmlformats.org/officeDocument/2006/relationships/hyperlink" Target="http://we2.cekos.com/ce/faces/index.jsp%3F%26action%3Dpropis%26file%3D08769701.html%26path%3D08769701.html%26query%3DZakon+o+javnom+tu--3--ila--1--tvu%26mark%3Dfalse%26tipPretrage%3D1%26tipPropisa%3D1%26domen%3D0%26mojiPropisi%3Dfalse%26datumOd%3D%26datumDo%3D%26groups%3D0-%40-0-%40--%40--%40-0-%40-0%26regExpZaMarkiranje%3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faces/index.jsp%3F%26action%3Dpropis%26file%3D08563401.html%26path%3D08563401.html%26query%3DZakon+o+javnom+tu--3--ila--1--tvu%26mark%3Dfalse%26tipPretrage%3D1%26tipPropisa%3D1%26domen%3D0%26mojiPropisi%3Dfalse%26datumOd%3D%26datumDo%3D%26groups%3D0-%40-0-%40--%40--%40-0-%40-0%26regExpZaMarkiranje%3D" TargetMode="External"/><Relationship Id="rId14" Type="http://schemas.openxmlformats.org/officeDocument/2006/relationships/hyperlink" Target="http://we2.cekos.com/ce/faces/index.jsp%3F%26action%3Dpropis%26file%3D10501401.html%26path%3D10501401.html%26query%3DZakon+o+javnom+tu--3--ila--1--tvu%26mark%3Dfalse%26tipPretrage%3D1%26tipPropisa%3D1%26domen%3D0%26mojiPropisi%3Dfalse%26datumOd%3D%26datumDo%3D%26groups%3D0-%40-0-%40--%40--%40-0-%40-0%26regExpZaMarkiranje%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info</cp:lastModifiedBy>
  <cp:revision>2</cp:revision>
  <cp:lastPrinted>2016-09-15T08:09:00Z</cp:lastPrinted>
  <dcterms:created xsi:type="dcterms:W3CDTF">2016-12-02T13:17:00Z</dcterms:created>
  <dcterms:modified xsi:type="dcterms:W3CDTF">2016-12-02T13:17:00Z</dcterms:modified>
</cp:coreProperties>
</file>